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027B0" w:rsidR="007027B0" w:rsidP="54C1A419" w:rsidRDefault="007027B0" w14:paraId="60585181" w14:textId="36A16CCD">
      <w:pPr>
        <w:spacing w:before="100" w:beforeAutospacing="on" w:after="120" w:line="240" w:lineRule="auto"/>
        <w:rPr>
          <w:rFonts w:ascii="Times New Roman" w:hAnsi="Times New Roman" w:eastAsia="Times New Roman" w:cs="Times New Roman"/>
          <w:b w:val="1"/>
          <w:bCs w:val="1"/>
          <w:kern w:val="36"/>
          <w:sz w:val="48"/>
          <w:szCs w:val="48"/>
          <w:lang w:eastAsia="en-SG"/>
          <w14:ligatures w14:val="none"/>
        </w:rPr>
      </w:pPr>
      <w:r w:rsidR="59365438">
        <w:drawing>
          <wp:inline wp14:editId="08D91CFF" wp14:anchorId="764E9F6C">
            <wp:extent cx="5724524" cy="3219450"/>
            <wp:effectExtent l="0" t="0" r="0" b="0"/>
            <wp:docPr id="438886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eda80e721148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7B0" w:rsidR="007027B0">
        <w:rPr>
          <w:rFonts w:ascii="Segoe UI Emoji" w:hAnsi="Segoe UI Emoji" w:eastAsia="Times New Roman" w:cs="Segoe UI Emoji"/>
          <w:b w:val="1"/>
          <w:bCs w:val="1"/>
          <w:kern w:val="36"/>
          <w:sz w:val="48"/>
          <w:szCs w:val="48"/>
          <w:lang w:eastAsia="en-SG"/>
          <w14:ligatures w14:val="none"/>
        </w:rPr>
        <w:t>🧠</w:t>
      </w:r>
      <w:r w:rsidRPr="007027B0" w:rsidR="007027B0">
        <w:rPr>
          <w:rFonts w:ascii="Times New Roman" w:hAnsi="Times New Roman" w:eastAsia="Times New Roman" w:cs="Times New Roman"/>
          <w:b w:val="1"/>
          <w:bCs w:val="1"/>
          <w:kern w:val="36"/>
          <w:sz w:val="48"/>
          <w:szCs w:val="48"/>
          <w:lang w:eastAsia="en-SG"/>
          <w14:ligatures w14:val="none"/>
        </w:rPr>
        <w:t xml:space="preserve"> Why Customers </w:t>
      </w:r>
      <w:r w:rsidRPr="007027B0" w:rsidR="007027B0">
        <w:rPr>
          <w:rFonts w:ascii="Times New Roman" w:hAnsi="Times New Roman" w:eastAsia="Times New Roman" w:cs="Times New Roman"/>
          <w:b w:val="1"/>
          <w:bCs w:val="1"/>
          <w:kern w:val="36"/>
          <w:sz w:val="48"/>
          <w:szCs w:val="48"/>
          <w:lang w:eastAsia="en-SG"/>
          <w14:ligatures w14:val="none"/>
        </w:rPr>
        <w:t xml:space="preserve">Aren’t</w:t>
      </w:r>
      <w:r w:rsidRPr="007027B0" w:rsidR="007027B0">
        <w:rPr>
          <w:rFonts w:ascii="Times New Roman" w:hAnsi="Times New Roman" w:eastAsia="Times New Roman" w:cs="Times New Roman"/>
          <w:b w:val="1"/>
          <w:bCs w:val="1"/>
          <w:kern w:val="36"/>
          <w:sz w:val="48"/>
          <w:szCs w:val="48"/>
          <w:lang w:eastAsia="en-SG"/>
          <w14:ligatures w14:val="none"/>
        </w:rPr>
        <w:t xml:space="preserve"> Coming Back</w:t>
      </w:r>
    </w:p>
    <w:p w:rsidRPr="007027B0" w:rsidR="007027B0" w:rsidP="007027B0" w:rsidRDefault="007027B0" w14:paraId="54C19ED8" w14:textId="77777777">
      <w:pPr>
        <w:spacing w:before="100" w:beforeAutospacing="1" w:after="120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  <w:t>Rethinking Loyalty and In-Store Experience in Singapore Retail</w:t>
      </w:r>
    </w:p>
    <w:p w:rsidRPr="007027B0" w:rsidR="007027B0" w:rsidP="007027B0" w:rsidRDefault="007027B0" w14:paraId="22F7976B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Singapore’s retail scene is known for its vibrancy and innovation. From luxury malls to neighbourhood heartland stores, we’ve built one of the most diverse retail landscapes in the region.</w:t>
      </w:r>
    </w:p>
    <w:p w:rsidRPr="007027B0" w:rsidR="007027B0" w:rsidP="007027B0" w:rsidRDefault="007027B0" w14:paraId="0F789A46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But today, many retailers are grappling with a difficult truth: footfall has returned, but repeat purchases are not.</w:t>
      </w:r>
    </w:p>
    <w:p w:rsidRPr="007027B0" w:rsidR="007027B0" w:rsidP="007027B0" w:rsidRDefault="007027B0" w14:paraId="20C31DF6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Loyalty programs aren’t sticking. Promotions generate clicks, but they don’t convert into long-term relationships. So, what’s really going on?</w:t>
      </w:r>
    </w:p>
    <w:p w:rsidRPr="007027B0" w:rsidR="007027B0" w:rsidP="007027B0" w:rsidRDefault="007027B0" w14:paraId="7861387C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At Kaizen Institute, we work with retailers across Asia to uncover the operational and behavioural blind spots that quietly erode customer loyalty. One thing is clear.</w:t>
      </w:r>
    </w:p>
    <w:p w:rsidRPr="007027B0" w:rsidR="007027B0" w:rsidP="007027B0" w:rsidRDefault="007027B0" w14:paraId="44C0F03F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Loyalty today is no longer just a marketing initiative. It is an outcome of consistent operations, meaningful experiences, and a customer-focused culture.</w:t>
      </w:r>
    </w:p>
    <w:p w:rsidRPr="007027B0" w:rsidR="007027B0" w:rsidP="007027B0" w:rsidRDefault="007027B0" w14:paraId="38CD7CD3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This article explores the real reasons why customers stop coming back and how to rethink loyalty through the KAIZEN™ approach.</w:t>
      </w:r>
    </w:p>
    <w:p w:rsidRPr="007027B0" w:rsidR="007027B0" w:rsidP="007027B0" w:rsidRDefault="007027B0" w14:paraId="3E3A7F9F" w14:textId="66C77AFC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="5CC452BE" w:rsidP="495ACF67" w:rsidRDefault="5CC452BE" w14:paraId="3FE92A78" w14:textId="43330F78">
      <w:pPr>
        <w:spacing w:after="120" w:line="240" w:lineRule="auto"/>
        <w:rPr>
          <w:rFonts w:ascii="Times New Roman" w:hAnsi="Times New Roman" w:eastAsia="Times New Roman" w:cs="Times New Roman"/>
          <w:lang w:eastAsia="en-SG"/>
        </w:rPr>
      </w:pPr>
      <w:r w:rsidR="5CC452BE">
        <w:drawing>
          <wp:inline wp14:editId="5F02CECA" wp14:anchorId="295563B3">
            <wp:extent cx="5724524" cy="3810000"/>
            <wp:effectExtent l="0" t="0" r="0" b="0"/>
            <wp:docPr id="19673878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89411c90b43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7B0" w:rsidR="007027B0" w:rsidP="007027B0" w:rsidRDefault="007027B0" w14:paraId="653ECFD9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❌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Symptom 1: Loyalty Cards, But No Loyalty</w:t>
      </w:r>
    </w:p>
    <w:p w:rsidRPr="007027B0" w:rsidR="007027B0" w:rsidP="007027B0" w:rsidRDefault="007027B0" w14:paraId="35B8B6E9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You may already have a rewards program. But if customers aren’t returning, it’s time to ask yourself:</w:t>
      </w:r>
    </w:p>
    <w:p w:rsidRPr="007027B0" w:rsidR="007027B0" w:rsidP="007027B0" w:rsidRDefault="007027B0" w14:paraId="0A4DE4E3" w14:textId="77777777">
      <w:pPr>
        <w:numPr>
          <w:ilvl w:val="0"/>
          <w:numId w:val="9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Is it truly personalised, or just a points system?</w:t>
      </w:r>
    </w:p>
    <w:p w:rsidRPr="007027B0" w:rsidR="007027B0" w:rsidP="007027B0" w:rsidRDefault="007027B0" w14:paraId="69527C94" w14:textId="77777777">
      <w:pPr>
        <w:numPr>
          <w:ilvl w:val="0"/>
          <w:numId w:val="9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Does it work across all customer touchpoints, including online and in-store?</w:t>
      </w:r>
    </w:p>
    <w:p w:rsidRPr="007027B0" w:rsidR="007027B0" w:rsidP="007027B0" w:rsidRDefault="007027B0" w14:paraId="1C8228BD" w14:textId="77777777">
      <w:pPr>
        <w:numPr>
          <w:ilvl w:val="0"/>
          <w:numId w:val="9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Are you rewarding customer engagement, or just the transaction?</w:t>
      </w:r>
    </w:p>
    <w:p w:rsidRPr="007027B0" w:rsidR="007027B0" w:rsidP="007027B0" w:rsidRDefault="007027B0" w14:paraId="48618E83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Many loyalty schemes are designed around transactions, not relationships. Today’s customers, especially millennials and Gen Z, are looking for something more. They want relevance, recognition, and connection.</w:t>
      </w:r>
    </w:p>
    <w:p w:rsidRPr="007027B0" w:rsidR="007027B0" w:rsidP="007027B0" w:rsidRDefault="007027B0" w14:paraId="61A505BD" w14:textId="77777777">
      <w:pPr>
        <w:spacing w:before="100" w:beforeAutospacing="1" w:after="120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27"/>
          <w:szCs w:val="27"/>
          <w:lang w:eastAsia="en-SG"/>
          <w14:ligatures w14:val="none"/>
        </w:rPr>
        <w:t>✅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  <w:t xml:space="preserve"> The KAIZEN™ Fix</w:t>
      </w:r>
    </w:p>
    <w:p w:rsidRPr="007027B0" w:rsidR="007027B0" w:rsidP="007027B0" w:rsidRDefault="007027B0" w14:paraId="12DA0ED0" w14:textId="77777777">
      <w:pPr>
        <w:numPr>
          <w:ilvl w:val="0"/>
          <w:numId w:val="10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Replace generic promotions with personalised offers based on actual customer behaviour.</w:t>
      </w:r>
    </w:p>
    <w:p w:rsidRPr="007027B0" w:rsidR="007027B0" w:rsidP="007027B0" w:rsidRDefault="007027B0" w14:paraId="5276EB4C" w14:textId="77777777">
      <w:pPr>
        <w:numPr>
          <w:ilvl w:val="0"/>
          <w:numId w:val="10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Rethink loyalty tiers to reflect frequency, diversity of purchases, and participation in feedback or referral programs.</w:t>
      </w:r>
    </w:p>
    <w:p w:rsidRPr="007027B0" w:rsidR="007027B0" w:rsidP="007027B0" w:rsidRDefault="007027B0" w14:paraId="372DA31E" w14:textId="77777777">
      <w:pPr>
        <w:numPr>
          <w:ilvl w:val="0"/>
          <w:numId w:val="10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Reward meaningful engagement, such as product reviews, in-store surveys, or social referrals.</w:t>
      </w:r>
    </w:p>
    <w:p w:rsidRPr="007027B0" w:rsidR="007027B0" w:rsidP="007027B0" w:rsidRDefault="007027B0" w14:paraId="246D1A70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❌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Symptom 2: Inconsistent Experience Across Channels</w:t>
      </w:r>
    </w:p>
    <w:p w:rsidRPr="007027B0" w:rsidR="007027B0" w:rsidP="007027B0" w:rsidRDefault="007027B0" w14:paraId="089C040C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Modern shoppers might browse a product on Instagram, purchase it in-store, and request a return via your app. If those touchpoints feel disconnected, trust is easily broken.</w:t>
      </w:r>
    </w:p>
    <w:p w:rsidRPr="007027B0" w:rsidR="007027B0" w:rsidP="007027B0" w:rsidRDefault="007027B0" w14:paraId="6453ED2A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In our work with retailers in Singapore, we’ve seen common issues like:</w:t>
      </w:r>
    </w:p>
    <w:p w:rsidRPr="007027B0" w:rsidR="007027B0" w:rsidP="007027B0" w:rsidRDefault="007027B0" w14:paraId="02BE55EE" w14:textId="77777777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Online promotions not being honoured in physical stores.</w:t>
      </w:r>
    </w:p>
    <w:p w:rsidRPr="007027B0" w:rsidR="007027B0" w:rsidP="007027B0" w:rsidRDefault="007027B0" w14:paraId="5AF32DA0" w14:textId="77777777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Loyalty points that work on an app but can't be redeemed at the cashier.</w:t>
      </w:r>
    </w:p>
    <w:p w:rsidRPr="007027B0" w:rsidR="007027B0" w:rsidP="007027B0" w:rsidRDefault="007027B0" w14:paraId="3E2A4CBD" w14:textId="77777777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Service quality that varies drastically across locations.</w:t>
      </w:r>
    </w:p>
    <w:p w:rsidRPr="007027B0" w:rsidR="007027B0" w:rsidP="007027B0" w:rsidRDefault="007027B0" w14:paraId="77CEB191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These small breaks in the customer journey create frustration and damage brand credibility.</w:t>
      </w:r>
    </w:p>
    <w:p w:rsidRPr="007027B0" w:rsidR="007027B0" w:rsidP="007027B0" w:rsidRDefault="007027B0" w14:paraId="4F7F0FBF" w14:textId="77777777">
      <w:pPr>
        <w:spacing w:before="100" w:beforeAutospacing="1" w:after="120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27"/>
          <w:szCs w:val="27"/>
          <w:lang w:eastAsia="en-SG"/>
          <w14:ligatures w14:val="none"/>
        </w:rPr>
        <w:t>✅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  <w:t xml:space="preserve"> The KAIZEN™ Fix</w:t>
      </w:r>
    </w:p>
    <w:p w:rsidRPr="007027B0" w:rsidR="007027B0" w:rsidP="007027B0" w:rsidRDefault="007027B0" w14:paraId="588BE6D4" w14:textId="77777777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Conduct a SIPOC analysis to visualise your omnichannel customer journey and spot disconnects.</w:t>
      </w:r>
    </w:p>
    <w:p w:rsidRPr="007027B0" w:rsidR="007027B0" w:rsidP="007027B0" w:rsidRDefault="007027B0" w14:paraId="0A23480F" w14:textId="77777777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Align backend systems so customer data, promotions, and support can flow seamlessly between channels.</w:t>
      </w:r>
    </w:p>
    <w:p w:rsidRPr="007027B0" w:rsidR="007027B0" w:rsidP="007027B0" w:rsidRDefault="007027B0" w14:paraId="0690104A" w14:textId="77777777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Train your frontline teams to see the store as part of a larger ecosystem, not just a point-of-sale.</w:t>
      </w:r>
    </w:p>
    <w:p w:rsidRPr="007027B0" w:rsidR="007027B0" w:rsidP="007027B0" w:rsidRDefault="007027B0" w14:paraId="5FCD9A22" w14:textId="0331B8F1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Pr="007027B0" w:rsidR="007027B0" w:rsidP="007027B0" w:rsidRDefault="007027B0" w14:paraId="6D9EED7B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❌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Symptom 3: Stores That Feel “Empty” Even When They’re Not</w:t>
      </w:r>
    </w:p>
    <w:p w:rsidRPr="007027B0" w:rsidR="007027B0" w:rsidP="007027B0" w:rsidRDefault="007027B0" w14:paraId="05096D71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Retailers often focus on products and promotions but overlook the emotional energy of the store.</w:t>
      </w:r>
    </w:p>
    <w:p w:rsidRPr="007027B0" w:rsidR="007027B0" w:rsidP="007027B0" w:rsidRDefault="007027B0" w14:paraId="55B82EF0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Ask yourself:</w:t>
      </w:r>
    </w:p>
    <w:p w:rsidRPr="007027B0" w:rsidR="007027B0" w:rsidP="007027B0" w:rsidRDefault="007027B0" w14:paraId="15ED9172" w14:textId="7777777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Is your store layout intuitive?</w:t>
      </w:r>
    </w:p>
    <w:p w:rsidRPr="007027B0" w:rsidR="007027B0" w:rsidP="007027B0" w:rsidRDefault="007027B0" w14:paraId="55F1773D" w14:textId="7777777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Are your staff proactive and approachable?</w:t>
      </w:r>
    </w:p>
    <w:p w:rsidRPr="007027B0" w:rsidR="007027B0" w:rsidP="007027B0" w:rsidRDefault="007027B0" w14:paraId="2B783B2C" w14:textId="77777777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Does your store surprise and delight with seasonal themes, samples, or curated sections?</w:t>
      </w:r>
    </w:p>
    <w:p w:rsidRPr="007027B0" w:rsidR="007027B0" w:rsidP="495ACF67" w:rsidRDefault="007027B0" w14:paraId="3E82E2EC" w14:textId="77777777">
      <w:pPr>
        <w:spacing w:before="100" w:beforeAutospacing="on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 w:rsid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When a store lacks atmosphere, customers may complete a transaction, but they rarely return. And when the experience feels forgettable, loyalty never forms.</w:t>
      </w:r>
    </w:p>
    <w:p w:rsidRPr="007027B0" w:rsidR="007027B0" w:rsidP="007027B0" w:rsidRDefault="007027B0" w14:paraId="3E484CB4" w14:textId="77777777">
      <w:pPr>
        <w:spacing w:before="100" w:beforeAutospacing="1" w:after="120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27"/>
          <w:szCs w:val="27"/>
          <w:lang w:eastAsia="en-SG"/>
          <w14:ligatures w14:val="none"/>
        </w:rPr>
        <w:t>✅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  <w:t xml:space="preserve"> The KAIZEN™ Fix</w:t>
      </w:r>
    </w:p>
    <w:p w:rsidRPr="007027B0" w:rsidR="007027B0" w:rsidP="007027B0" w:rsidRDefault="007027B0" w14:paraId="76B36E7A" w14:textId="77777777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Reimagine your store as a phygital hub, blending physical retail with digital touchpoints.</w:t>
      </w:r>
    </w:p>
    <w:p w:rsidRPr="007027B0" w:rsidR="007027B0" w:rsidP="007027B0" w:rsidRDefault="007027B0" w14:paraId="5CA23D66" w14:textId="77777777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Set up dedicated zones to showcase promotions, new arrivals, and member-exclusive perks.</w:t>
      </w:r>
    </w:p>
    <w:p w:rsidRPr="007027B0" w:rsidR="007027B0" w:rsidP="007027B0" w:rsidRDefault="007027B0" w14:paraId="571A4E4A" w14:textId="77777777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Use customer journey mapping and layout audits to optimise high-traffic zones and revitalise underused areas.</w:t>
      </w:r>
    </w:p>
    <w:p w:rsidRPr="007027B0" w:rsidR="007027B0" w:rsidP="007027B0" w:rsidRDefault="007027B0" w14:paraId="273A5DBA" w14:textId="2590B910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Pr="007027B0" w:rsidR="007027B0" w:rsidP="007027B0" w:rsidRDefault="007027B0" w14:paraId="052A712E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❌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Symptom 4: Post-Sale Silence</w:t>
      </w:r>
    </w:p>
    <w:p w:rsidRPr="007027B0" w:rsidR="007027B0" w:rsidP="007027B0" w:rsidRDefault="007027B0" w14:paraId="4844A590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Getting a customer to buy once is hard enough. Yet many retailers stop the conversation once the payment is made.</w:t>
      </w:r>
    </w:p>
    <w:p w:rsidRPr="007027B0" w:rsidR="007027B0" w:rsidP="007027B0" w:rsidRDefault="007027B0" w14:paraId="0C905377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Whether it’s a slow refund process, a confusing return policy, or complete radio silence after checkout, the lack of follow-up signals indifference. This often leads to disengagement.</w:t>
      </w:r>
    </w:p>
    <w:p w:rsidRPr="007027B0" w:rsidR="007027B0" w:rsidP="007027B0" w:rsidRDefault="007027B0" w14:paraId="17DEC104" w14:textId="77777777">
      <w:pPr>
        <w:spacing w:before="100" w:beforeAutospacing="1" w:after="120" w:line="240" w:lineRule="auto"/>
        <w:outlineLvl w:val="2"/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27"/>
          <w:szCs w:val="27"/>
          <w:lang w:eastAsia="en-SG"/>
          <w14:ligatures w14:val="none"/>
        </w:rPr>
        <w:t>✅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27"/>
          <w:szCs w:val="27"/>
          <w:lang w:eastAsia="en-SG"/>
          <w14:ligatures w14:val="none"/>
        </w:rPr>
        <w:t xml:space="preserve"> The KAIZEN™ Fix</w:t>
      </w:r>
    </w:p>
    <w:p w:rsidRPr="007027B0" w:rsidR="007027B0" w:rsidP="007027B0" w:rsidRDefault="007027B0" w14:paraId="579F868D" w14:textId="77777777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Define clear after-sales workflows, including returns, exchanges, and upselling opportunities.</w:t>
      </w:r>
    </w:p>
    <w:p w:rsidRPr="007027B0" w:rsidR="007027B0" w:rsidP="007027B0" w:rsidRDefault="007027B0" w14:paraId="1DF9AFBC" w14:textId="77777777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Equip staff with empathetic service scripts and basic customer resolution tools.</w:t>
      </w:r>
    </w:p>
    <w:p w:rsidRPr="007027B0" w:rsidR="007027B0" w:rsidP="007027B0" w:rsidRDefault="007027B0" w14:paraId="0ED770FA" w14:textId="77777777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Trigger automated follow-ups like thank-you messages, review requests, or exclusive vouchers to keep the relationship going.</w:t>
      </w:r>
    </w:p>
    <w:p w:rsidRPr="007027B0" w:rsidR="007027B0" w:rsidP="007027B0" w:rsidRDefault="007027B0" w14:paraId="7A15EAB4" w14:textId="3C18678B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Pr="007027B0" w:rsidR="007027B0" w:rsidP="007027B0" w:rsidRDefault="007027B0" w14:paraId="35D9EAF6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🧠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What’s Really Going On: Fragmented Thinking</w:t>
      </w:r>
    </w:p>
    <w:p w:rsidRPr="007027B0" w:rsidR="007027B0" w:rsidP="007027B0" w:rsidRDefault="007027B0" w14:paraId="0417A4AE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All of these symptoms share a common cause. Siloes.</w:t>
      </w:r>
    </w:p>
    <w:p w:rsidRPr="007027B0" w:rsidR="007027B0" w:rsidP="007027B0" w:rsidRDefault="007027B0" w14:paraId="1A155B5D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Loyalty is often treated as the marketing team's responsibility. Store experience falls under facilities. Service is considered an operational cost. These departments rarely align.</w:t>
      </w:r>
    </w:p>
    <w:p w:rsidRPr="007027B0" w:rsidR="007027B0" w:rsidP="007027B0" w:rsidRDefault="007027B0" w14:paraId="405EC272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From the customer’s point of view, the brand feels disjointed.</w:t>
      </w:r>
    </w:p>
    <w:p w:rsidRPr="007027B0" w:rsidR="007027B0" w:rsidP="495ACF67" w:rsidRDefault="007027B0" w14:paraId="0E566A15" w14:textId="77777777">
      <w:pPr>
        <w:spacing w:before="100" w:beforeAutospacing="on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 w:rsid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At Kaizen Institute, we help retail teams build a more integrated approach. Loyalty should not be seen as a standalone program. It should be the natural outcome of well-aligned systems, customer-focused teams, and operational excellence.</w:t>
      </w:r>
    </w:p>
    <w:p w:rsidRPr="007027B0" w:rsidR="007027B0" w:rsidP="495ACF67" w:rsidRDefault="007027B0" w14:paraId="243052DD" w14:textId="5E1A1D5E">
      <w:pPr>
        <w:pStyle w:val="Normal"/>
        <w:spacing w:beforeAutospacing="on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="3093855A" w:rsidP="495ACF67" w:rsidRDefault="3093855A" w14:paraId="7CD4E87F" w14:textId="38D5EA3C">
      <w:pPr>
        <w:spacing w:beforeAutospacing="on" w:after="120" w:line="240" w:lineRule="auto"/>
      </w:pPr>
      <w:r w:rsidR="3093855A">
        <w:drawing>
          <wp:inline wp14:editId="5E5DAB17" wp14:anchorId="0D63E2D0">
            <wp:extent cx="5724524" cy="3810000"/>
            <wp:effectExtent l="0" t="0" r="0" b="0"/>
            <wp:docPr id="109705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49b63e930147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7B0" w:rsidR="007027B0" w:rsidP="007027B0" w:rsidRDefault="007027B0" w14:paraId="6CE7BAB4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🔧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A KAIZEN™ Framework That Strengthens Loyalty</w:t>
      </w:r>
    </w:p>
    <w:p w:rsidRPr="007027B0" w:rsidR="007027B0" w:rsidP="007027B0" w:rsidRDefault="007027B0" w14:paraId="10F2841A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Here’s how we help our clients turn loyalty into a daily operating rhythm: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5"/>
        <w:gridCol w:w="6760"/>
      </w:tblGrid>
      <w:tr w:rsidRPr="007027B0" w:rsidR="007027B0" w:rsidTr="007027B0" w14:paraId="7AB7CB2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42C2A4E6" w14:textId="77777777">
            <w:pPr>
              <w:spacing w:after="12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b/>
                <w:bCs/>
                <w:kern w:val="0"/>
                <w:lang w:eastAsia="en-SG"/>
                <w14:ligatures w14:val="none"/>
              </w:rPr>
              <w:t>Focus Area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403CE206" w14:textId="77777777">
            <w:pPr>
              <w:spacing w:after="12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b/>
                <w:bCs/>
                <w:kern w:val="0"/>
                <w:lang w:eastAsia="en-SG"/>
                <w14:ligatures w14:val="none"/>
              </w:rPr>
              <w:t>Action</w:t>
            </w:r>
          </w:p>
        </w:tc>
      </w:tr>
      <w:tr w:rsidRPr="007027B0" w:rsidR="007027B0" w:rsidTr="007027B0" w14:paraId="3F315D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77FA9D17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Omnichannel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64698572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Map the entire journey and align systems using SIPOC methodology</w:t>
            </w:r>
          </w:p>
        </w:tc>
      </w:tr>
      <w:tr w:rsidRPr="007027B0" w:rsidR="007027B0" w:rsidTr="007027B0" w14:paraId="1AC414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63E19C96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Store Concept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6141220C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Create layouts that balance efficiency with emotional engagement</w:t>
            </w:r>
          </w:p>
        </w:tc>
      </w:tr>
      <w:tr w:rsidRPr="007027B0" w:rsidR="007027B0" w:rsidTr="007027B0" w14:paraId="01625B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6F4DB368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Customer Service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12E8A082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Standardise returns and recovery processes</w:t>
            </w:r>
          </w:p>
        </w:tc>
      </w:tr>
      <w:tr w:rsidRPr="007027B0" w:rsidR="007027B0" w:rsidTr="007027B0" w14:paraId="230612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35550B56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Loyalty Programmes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1AA0B9D6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Shift from point-based rewards to personalised engagement strategies</w:t>
            </w:r>
          </w:p>
        </w:tc>
      </w:tr>
      <w:tr w:rsidRPr="007027B0" w:rsidR="007027B0" w:rsidTr="007027B0" w14:paraId="01C328D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3B078DCB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Daily KAIZEN™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2BD76825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Run daily reviews to spot and address service breakdowns</w:t>
            </w:r>
          </w:p>
        </w:tc>
      </w:tr>
      <w:tr w:rsidRPr="007027B0" w:rsidR="007027B0" w:rsidTr="007027B0" w14:paraId="4A1EF9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7027B0" w:rsidR="007027B0" w:rsidP="007027B0" w:rsidRDefault="007027B0" w14:paraId="37035C76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Analytics</w:t>
            </w:r>
          </w:p>
        </w:tc>
        <w:tc>
          <w:tcPr>
            <w:tcW w:w="0" w:type="auto"/>
            <w:vAlign w:val="center"/>
            <w:hideMark/>
          </w:tcPr>
          <w:p w:rsidRPr="007027B0" w:rsidR="007027B0" w:rsidP="007027B0" w:rsidRDefault="007027B0" w14:paraId="16FEDADC" w14:textId="77777777">
            <w:pPr>
              <w:spacing w:after="120" w:line="240" w:lineRule="auto"/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</w:pPr>
            <w:r w:rsidRPr="007027B0">
              <w:rPr>
                <w:rFonts w:ascii="Times New Roman" w:hAnsi="Times New Roman" w:eastAsia="Times New Roman" w:cs="Times New Roman"/>
                <w:kern w:val="0"/>
                <w:lang w:eastAsia="en-SG"/>
                <w14:ligatures w14:val="none"/>
              </w:rPr>
              <w:t>Track behaviour, lifetime value, and churn to inform interventions</w:t>
            </w:r>
          </w:p>
        </w:tc>
      </w:tr>
    </w:tbl>
    <w:p w:rsidRPr="007027B0" w:rsidR="007027B0" w:rsidP="007027B0" w:rsidRDefault="007027B0" w14:paraId="21451402" w14:textId="7846B335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="16CD7670" w:rsidP="495ACF67" w:rsidRDefault="16CD7670" w14:paraId="744C2339" w14:textId="743EA673">
      <w:pPr>
        <w:spacing w:after="120" w:line="240" w:lineRule="auto"/>
      </w:pPr>
      <w:r w:rsidR="16CD7670">
        <w:drawing>
          <wp:inline wp14:editId="2B5A7B91" wp14:anchorId="2932A989">
            <wp:extent cx="5724524" cy="3810000"/>
            <wp:effectExtent l="0" t="0" r="0" b="0"/>
            <wp:docPr id="16747636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157b6c054c4c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27B0" w:rsidR="007027B0" w:rsidP="007027B0" w:rsidRDefault="007027B0" w14:paraId="721D519D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📊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What Retailers Have Achieved with KAIZEN™</w:t>
      </w:r>
    </w:p>
    <w:p w:rsidRPr="007027B0" w:rsidR="007027B0" w:rsidP="007027B0" w:rsidRDefault="007027B0" w14:paraId="69D0D969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In recent KAIZEN™ projects across Southeast Asia, retailers have seen:</w:t>
      </w:r>
    </w:p>
    <w:p w:rsidRPr="007027B0" w:rsidR="007027B0" w:rsidP="007027B0" w:rsidRDefault="007027B0" w14:paraId="0C318836" w14:textId="77777777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 25 percent increase in repeat purchases within just four months</w:t>
      </w:r>
    </w:p>
    <w:p w:rsidRPr="007027B0" w:rsidR="007027B0" w:rsidP="007027B0" w:rsidRDefault="007027B0" w14:paraId="634324C8" w14:textId="77777777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An 18 percent reduction in average service response time</w:t>
      </w:r>
    </w:p>
    <w:p w:rsidRPr="007027B0" w:rsidR="007027B0" w:rsidP="007027B0" w:rsidRDefault="007027B0" w14:paraId="21E6EA18" w14:textId="77777777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 22 percent lift in customer satisfaction scores</w:t>
      </w:r>
    </w:p>
    <w:p w:rsidRPr="007027B0" w:rsidR="007027B0" w:rsidP="007027B0" w:rsidRDefault="007027B0" w14:paraId="32AF619A" w14:textId="77777777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A 15 percent drop in returns after standardising post-sale service</w:t>
      </w:r>
    </w:p>
    <w:p w:rsidRPr="007027B0" w:rsidR="007027B0" w:rsidP="007027B0" w:rsidRDefault="007027B0" w14:paraId="0D402458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These improvements came not from one big change, but from a thousand small adjustments made daily by empowered teams.</w:t>
      </w:r>
    </w:p>
    <w:p w:rsidRPr="007027B0" w:rsidR="007027B0" w:rsidP="007027B0" w:rsidRDefault="007027B0" w14:paraId="70BEFDD0" w14:textId="323D6489">
      <w:pPr>
        <w:spacing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</w:p>
    <w:p w:rsidRPr="007027B0" w:rsidR="007027B0" w:rsidP="007027B0" w:rsidRDefault="007027B0" w14:paraId="6A1BF717" w14:textId="77777777">
      <w:pPr>
        <w:spacing w:before="100" w:beforeAutospacing="1" w:after="120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>Final Thought</w:t>
      </w:r>
    </w:p>
    <w:p w:rsidRPr="007027B0" w:rsidR="007027B0" w:rsidP="007027B0" w:rsidRDefault="007027B0" w14:paraId="4DE3282A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If customers aren’t coming back, don’t blame the loyalty program or the economy too quickly. Look at the processes. Look at the in-store experience. Look at whether your systems truly serve your customers the way they expect.</w:t>
      </w:r>
    </w:p>
    <w:p w:rsidRPr="007027B0" w:rsidR="007027B0" w:rsidP="007027B0" w:rsidRDefault="007027B0" w14:paraId="1E88A1EF" w14:textId="77777777">
      <w:pPr>
        <w:spacing w:before="100" w:beforeAutospacing="1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When loyalty is seen as an outcome of consistency and care, rather than a function of discounts and points, everything changes.</w:t>
      </w:r>
    </w:p>
    <w:p w:rsidR="007027B0" w:rsidP="495ACF67" w:rsidRDefault="007027B0" w14:paraId="7AB91D05" w14:textId="042BB0B8">
      <w:pPr>
        <w:spacing w:before="100" w:beforeAutospacing="on" w:after="120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 w:rsid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You don’t need another promotion. You need a process that makes customers feel remembered, understood, and valued.</w:t>
      </w:r>
    </w:p>
    <w:p w:rsidR="007027B0" w:rsidRDefault="007027B0" w14:paraId="1B272EEC" w14:textId="77777777">
      <w:pPr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495ACF67">
        <w:rPr>
          <w:rFonts w:ascii="Times New Roman" w:hAnsi="Times New Roman" w:eastAsia="Times New Roman" w:cs="Times New Roman"/>
          <w:lang w:eastAsia="en-SG"/>
        </w:rPr>
        <w:br w:type="page"/>
      </w:r>
    </w:p>
    <w:p w:rsidR="1335C76C" w:rsidP="495ACF67" w:rsidRDefault="1335C76C" w14:paraId="6D9262E7" w14:textId="51C5D502">
      <w:pPr>
        <w:rPr>
          <w:rFonts w:ascii="Times New Roman" w:hAnsi="Times New Roman" w:eastAsia="Times New Roman" w:cs="Times New Roman"/>
          <w:lang w:eastAsia="en-SG"/>
        </w:rPr>
      </w:pPr>
      <w:r w:rsidRPr="495ACF67" w:rsidR="1335C76C">
        <w:rPr>
          <w:rFonts w:ascii="Times New Roman" w:hAnsi="Times New Roman" w:eastAsia="Times New Roman" w:cs="Times New Roman"/>
          <w:lang w:eastAsia="en-SG"/>
        </w:rPr>
        <w:t>Meta Title:</w:t>
      </w:r>
    </w:p>
    <w:p w:rsidR="2AC0EFB7" w:rsidP="495ACF67" w:rsidRDefault="2AC0EFB7" w14:paraId="07801FEC" w14:textId="414A5D26">
      <w:pPr>
        <w:pStyle w:val="Normal"/>
        <w:spacing w:before="240" w:beforeAutospacing="off" w:after="240" w:afterAutospacing="off"/>
        <w:ind w:left="0"/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SG"/>
        </w:rPr>
      </w:pPr>
      <w:r w:rsidRPr="495ACF67" w:rsidR="2AC0EFB7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SG"/>
        </w:rPr>
        <w:t>Fix Customer Loyalty | Kaizen Insititute Singapore</w:t>
      </w:r>
    </w:p>
    <w:p w:rsidR="495ACF67" w:rsidP="495ACF67" w:rsidRDefault="495ACF67" w14:paraId="3A02D2F6" w14:textId="70A45152">
      <w:pPr>
        <w:pStyle w:val="Normal"/>
        <w:ind w:left="0"/>
        <w:rPr>
          <w:rFonts w:ascii="Times New Roman" w:hAnsi="Times New Roman" w:eastAsia="Times New Roman" w:cs="Times New Roman"/>
          <w:lang w:eastAsia="en-SG"/>
        </w:rPr>
      </w:pPr>
      <w:r>
        <w:br/>
      </w:r>
      <w:r w:rsidRPr="495ACF67" w:rsidR="4C357228">
        <w:rPr>
          <w:rFonts w:ascii="Times New Roman" w:hAnsi="Times New Roman" w:eastAsia="Times New Roman" w:cs="Times New Roman"/>
          <w:lang w:eastAsia="en-SG"/>
        </w:rPr>
        <w:t>Meta Description:</w:t>
      </w:r>
      <w:r>
        <w:br/>
      </w:r>
      <w:r w:rsidRPr="495ACF67" w:rsidR="1A7E0639">
        <w:rPr>
          <w:rFonts w:ascii="Times New Roman" w:hAnsi="Times New Roman" w:eastAsia="Times New Roman" w:cs="Times New Roman"/>
          <w:noProof w:val="0"/>
          <w:sz w:val="24"/>
          <w:szCs w:val="24"/>
          <w:lang w:val="en-SG"/>
        </w:rPr>
        <w:t>Your loyalty program may not be the problem. Learn how fragmented operations hurt customer retention and how Kaizen Insititute Singapore fixes it!</w:t>
      </w:r>
    </w:p>
    <w:p w:rsidR="495ACF67" w:rsidP="495ACF67" w:rsidRDefault="495ACF67" w14:paraId="75606F45" w14:textId="48AA065D">
      <w:pPr>
        <w:rPr>
          <w:rFonts w:ascii="Times New Roman" w:hAnsi="Times New Roman" w:eastAsia="Times New Roman" w:cs="Times New Roman"/>
          <w:lang w:eastAsia="en-SG"/>
        </w:rPr>
      </w:pPr>
    </w:p>
    <w:p w:rsidRPr="007027B0" w:rsidR="007027B0" w:rsidP="007027B0" w:rsidRDefault="007027B0" w14:paraId="224476E1" w14:textId="77777777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</w:pPr>
      <w:r w:rsidRPr="007027B0">
        <w:rPr>
          <w:rFonts w:ascii="Segoe UI Emoji" w:hAnsi="Segoe UI Emoji" w:eastAsia="Times New Roman" w:cs="Segoe UI Emoji"/>
          <w:b/>
          <w:bCs/>
          <w:kern w:val="0"/>
          <w:sz w:val="36"/>
          <w:szCs w:val="36"/>
          <w:lang w:eastAsia="en-SG"/>
          <w14:ligatures w14:val="none"/>
        </w:rPr>
        <w:t>✂️</w:t>
      </w:r>
      <w:r w:rsidRPr="007027B0">
        <w:rPr>
          <w:rFonts w:ascii="Times New Roman" w:hAnsi="Times New Roman" w:eastAsia="Times New Roman" w:cs="Times New Roman"/>
          <w:b/>
          <w:bCs/>
          <w:kern w:val="0"/>
          <w:sz w:val="36"/>
          <w:szCs w:val="36"/>
          <w:lang w:eastAsia="en-SG"/>
          <w14:ligatures w14:val="none"/>
        </w:rPr>
        <w:t xml:space="preserve"> Suggested Snippet for SRA Newsletter Teaser</w:t>
      </w:r>
    </w:p>
    <w:p w:rsidRPr="007027B0" w:rsidR="007027B0" w:rsidP="007027B0" w:rsidRDefault="007027B0" w14:paraId="37915521" w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kern w:val="0"/>
          <w:lang w:eastAsia="en-SG"/>
          <w14:ligatures w14:val="none"/>
        </w:rPr>
      </w:pPr>
      <w:r w:rsidRPr="007027B0">
        <w:rPr>
          <w:rFonts w:ascii="Times New Roman" w:hAnsi="Times New Roman" w:eastAsia="Times New Roman" w:cs="Times New Roman"/>
          <w:b/>
          <w:bCs/>
          <w:kern w:val="0"/>
          <w:lang w:eastAsia="en-SG"/>
          <w14:ligatures w14:val="none"/>
        </w:rPr>
        <w:t>Why Customers Aren’t Coming Back</w:t>
      </w: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br/>
      </w: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>Is your loyalty program collecting dust? Are customers visiting once and never returning? This month’s KAIZEN™ feature explores the real reasons behind falling return rates and how Singapore retailers can rebuild loyalty by improving operations, service, and the in-store experience.</w:t>
      </w: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br/>
      </w:r>
      <w:r w:rsidRPr="007027B0">
        <w:rPr>
          <w:rFonts w:ascii="Segoe UI Emoji" w:hAnsi="Segoe UI Emoji" w:eastAsia="Times New Roman" w:cs="Segoe UI Emoji"/>
          <w:kern w:val="0"/>
          <w:lang w:eastAsia="en-SG"/>
          <w14:ligatures w14:val="none"/>
        </w:rPr>
        <w:t>👉</w:t>
      </w:r>
      <w:r w:rsidRPr="007027B0">
        <w:rPr>
          <w:rFonts w:ascii="Times New Roman" w:hAnsi="Times New Roman" w:eastAsia="Times New Roman" w:cs="Times New Roman"/>
          <w:kern w:val="0"/>
          <w:lang w:eastAsia="en-SG"/>
          <w14:ligatures w14:val="none"/>
        </w:rPr>
        <w:t xml:space="preserve"> [Download the full KAIZEN™ guide]</w:t>
      </w:r>
    </w:p>
    <w:p w:rsidR="0027017E" w:rsidRDefault="0027017E" w14:paraId="5BFE140A" w14:textId="77777777"/>
    <w:sectPr w:rsidR="0027017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B01F4"/>
    <w:multiLevelType w:val="multilevel"/>
    <w:tmpl w:val="3E86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40B0F95"/>
    <w:multiLevelType w:val="multilevel"/>
    <w:tmpl w:val="FA20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4786F46"/>
    <w:multiLevelType w:val="multilevel"/>
    <w:tmpl w:val="4932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61971C6"/>
    <w:multiLevelType w:val="multilevel"/>
    <w:tmpl w:val="2F5E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09E048E"/>
    <w:multiLevelType w:val="multilevel"/>
    <w:tmpl w:val="FA46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75451A0"/>
    <w:multiLevelType w:val="multilevel"/>
    <w:tmpl w:val="7116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41871009"/>
    <w:multiLevelType w:val="multilevel"/>
    <w:tmpl w:val="A7BA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27C3F2F"/>
    <w:multiLevelType w:val="multilevel"/>
    <w:tmpl w:val="43B2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54335F01"/>
    <w:multiLevelType w:val="multilevel"/>
    <w:tmpl w:val="F8A4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4A04685"/>
    <w:multiLevelType w:val="multilevel"/>
    <w:tmpl w:val="252A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7964D49"/>
    <w:multiLevelType w:val="multilevel"/>
    <w:tmpl w:val="50F0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2CE573F"/>
    <w:multiLevelType w:val="multilevel"/>
    <w:tmpl w:val="A2C2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68985BB8"/>
    <w:multiLevelType w:val="multilevel"/>
    <w:tmpl w:val="C3CC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95D5350"/>
    <w:multiLevelType w:val="multilevel"/>
    <w:tmpl w:val="F47C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60B54AA"/>
    <w:multiLevelType w:val="multilevel"/>
    <w:tmpl w:val="7D06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ABB32F3"/>
    <w:multiLevelType w:val="multilevel"/>
    <w:tmpl w:val="A198B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6356061">
    <w:abstractNumId w:val="2"/>
  </w:num>
  <w:num w:numId="2" w16cid:durableId="442193788">
    <w:abstractNumId w:val="9"/>
  </w:num>
  <w:num w:numId="3" w16cid:durableId="1553925964">
    <w:abstractNumId w:val="14"/>
  </w:num>
  <w:num w:numId="4" w16cid:durableId="1116801222">
    <w:abstractNumId w:val="3"/>
  </w:num>
  <w:num w:numId="5" w16cid:durableId="2120251288">
    <w:abstractNumId w:val="7"/>
  </w:num>
  <w:num w:numId="6" w16cid:durableId="1356226576">
    <w:abstractNumId w:val="10"/>
  </w:num>
  <w:num w:numId="7" w16cid:durableId="1787042266">
    <w:abstractNumId w:val="4"/>
  </w:num>
  <w:num w:numId="8" w16cid:durableId="232815475">
    <w:abstractNumId w:val="15"/>
  </w:num>
  <w:num w:numId="9" w16cid:durableId="168760317">
    <w:abstractNumId w:val="8"/>
  </w:num>
  <w:num w:numId="10" w16cid:durableId="1627541762">
    <w:abstractNumId w:val="1"/>
  </w:num>
  <w:num w:numId="11" w16cid:durableId="411196343">
    <w:abstractNumId w:val="0"/>
  </w:num>
  <w:num w:numId="12" w16cid:durableId="1173687832">
    <w:abstractNumId w:val="6"/>
  </w:num>
  <w:num w:numId="13" w16cid:durableId="1766069493">
    <w:abstractNumId w:val="13"/>
  </w:num>
  <w:num w:numId="14" w16cid:durableId="1102064738">
    <w:abstractNumId w:val="5"/>
  </w:num>
  <w:num w:numId="15" w16cid:durableId="66146768">
    <w:abstractNumId w:val="12"/>
  </w:num>
  <w:num w:numId="16" w16cid:durableId="44448592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BA7"/>
    <w:rsid w:val="00051E2E"/>
    <w:rsid w:val="000A3532"/>
    <w:rsid w:val="000E3671"/>
    <w:rsid w:val="00136ED0"/>
    <w:rsid w:val="00142DD9"/>
    <w:rsid w:val="0027017E"/>
    <w:rsid w:val="002F65D3"/>
    <w:rsid w:val="003204DC"/>
    <w:rsid w:val="003D7849"/>
    <w:rsid w:val="004E4E08"/>
    <w:rsid w:val="00534BA7"/>
    <w:rsid w:val="00595054"/>
    <w:rsid w:val="006B7ECF"/>
    <w:rsid w:val="007027B0"/>
    <w:rsid w:val="00841009"/>
    <w:rsid w:val="008825FB"/>
    <w:rsid w:val="00884E6B"/>
    <w:rsid w:val="009F0E58"/>
    <w:rsid w:val="00AF065D"/>
    <w:rsid w:val="00B17CA7"/>
    <w:rsid w:val="00B72289"/>
    <w:rsid w:val="00C1705B"/>
    <w:rsid w:val="00C66E69"/>
    <w:rsid w:val="00C91917"/>
    <w:rsid w:val="00E9252B"/>
    <w:rsid w:val="00F65187"/>
    <w:rsid w:val="00FF7183"/>
    <w:rsid w:val="1182F6D4"/>
    <w:rsid w:val="1335C76C"/>
    <w:rsid w:val="16CD7670"/>
    <w:rsid w:val="18EB7C36"/>
    <w:rsid w:val="1A7E0639"/>
    <w:rsid w:val="2AC0EFB7"/>
    <w:rsid w:val="2CFA2B21"/>
    <w:rsid w:val="2CFA2B21"/>
    <w:rsid w:val="3093855A"/>
    <w:rsid w:val="495ACF67"/>
    <w:rsid w:val="4A9D9609"/>
    <w:rsid w:val="4C357228"/>
    <w:rsid w:val="52505C7D"/>
    <w:rsid w:val="54C1A419"/>
    <w:rsid w:val="59365438"/>
    <w:rsid w:val="5CC452BE"/>
    <w:rsid w:val="60B32F0F"/>
    <w:rsid w:val="6584A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2595"/>
  <w15:chartTrackingRefBased/>
  <w15:docId w15:val="{DDED98A2-065F-4E52-86A6-87907E6A30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4BA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4BA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4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4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4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4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34BA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34BA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34BA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34BA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34BA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34BA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34BA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34BA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34B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4BA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34BA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34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4BA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34B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4B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4B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BA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34B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4B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8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jpg" Id="Ra9089411c90b4371" /><Relationship Type="http://schemas.openxmlformats.org/officeDocument/2006/relationships/image" Target="/media/image.png" Id="R0649b63e9301474d" /><Relationship Type="http://schemas.openxmlformats.org/officeDocument/2006/relationships/image" Target="/media/image2.png" Id="Ra2157b6c054c4cde" /><Relationship Type="http://schemas.openxmlformats.org/officeDocument/2006/relationships/image" Target="/media/image3.png" Id="R9beda80e721148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Fery</dc:creator>
  <keywords/>
  <dc:description/>
  <lastModifiedBy>Marsyanda Amalia Akbar</lastModifiedBy>
  <revision>6</revision>
  <dcterms:created xsi:type="dcterms:W3CDTF">2025-06-15T23:06:00.0000000Z</dcterms:created>
  <dcterms:modified xsi:type="dcterms:W3CDTF">2025-06-17T01:48:11.6395541Z</dcterms:modified>
</coreProperties>
</file>